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1</w:t>
      </w:r>
      <w:r>
        <w:rPr>
          <w:rFonts w:hint="eastAsia" w:eastAsia="仿宋_GB2312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应用大赛申报表</w:t>
      </w:r>
    </w:p>
    <w:p>
      <w:pPr>
        <w:snapToGrid w:val="0"/>
        <w:spacing w:line="600" w:lineRule="exact"/>
        <w:jc w:val="left"/>
        <w:rPr>
          <w:rFonts w:eastAsia="仿宋"/>
          <w:b/>
          <w:color w:val="000000"/>
          <w:spacing w:val="-8"/>
          <w:sz w:val="24"/>
        </w:rPr>
      </w:pPr>
      <w:r>
        <w:rPr>
          <w:rFonts w:eastAsia="仿宋"/>
          <w:b/>
          <w:color w:val="000000"/>
          <w:spacing w:val="-8"/>
          <w:sz w:val="24"/>
        </w:rPr>
        <w:t xml:space="preserve"> </w:t>
      </w:r>
      <w:r>
        <w:rPr>
          <w:rFonts w:hint="eastAsia" w:hAnsi="仿宋" w:eastAsia="仿宋"/>
          <w:b/>
          <w:color w:val="000000"/>
          <w:spacing w:val="-8"/>
          <w:sz w:val="24"/>
        </w:rPr>
        <w:t>推荐单位：</w:t>
      </w:r>
    </w:p>
    <w:tbl>
      <w:tblPr>
        <w:tblStyle w:val="7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623"/>
        <w:gridCol w:w="907"/>
        <w:gridCol w:w="1200"/>
        <w:gridCol w:w="76"/>
        <w:gridCol w:w="992"/>
        <w:gridCol w:w="1276"/>
        <w:gridCol w:w="371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6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000000"/>
                <w:szCs w:val="21"/>
              </w:rPr>
              <w:t>称</w:t>
            </w:r>
          </w:p>
        </w:tc>
        <w:tc>
          <w:tcPr>
            <w:tcW w:w="8026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（参赛成果名称须体现工程名称）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申报单位（可联合申报参赛）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职务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邮箱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办公电话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手机</w:t>
            </w:r>
          </w:p>
        </w:tc>
        <w:tc>
          <w:tcPr>
            <w:tcW w:w="4140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4878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工程规模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  <w:u w:val="single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面积（</w:t>
            </w:r>
            <w:r>
              <w:rPr>
                <w:rFonts w:hint="eastAsia" w:eastAsia="仿宋"/>
                <w:color w:val="000000"/>
                <w:szCs w:val="21"/>
              </w:rPr>
              <w:t>㎡</w:t>
            </w:r>
            <w:r>
              <w:rPr>
                <w:rFonts w:hint="eastAsia" w:eastAsia="仿宋_GB2312"/>
                <w:color w:val="000000"/>
                <w:szCs w:val="21"/>
              </w:rPr>
              <w:t>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建安工作量（万元）：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结构形式：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开工、竣工时间</w:t>
            </w:r>
          </w:p>
        </w:tc>
        <w:tc>
          <w:tcPr>
            <w:tcW w:w="3886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BIM</w:t>
            </w:r>
            <w:r>
              <w:rPr>
                <w:rFonts w:hint="eastAsia" w:eastAsia="仿宋_GB2312"/>
                <w:color w:val="000000"/>
                <w:szCs w:val="21"/>
              </w:rPr>
              <w:t>模型精度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参赛成果分组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1.BIM</w:t>
            </w:r>
            <w:r>
              <w:rPr>
                <w:rFonts w:hint="eastAsia" w:eastAsia="仿宋_GB2312"/>
                <w:color w:val="000000"/>
                <w:sz w:val="24"/>
              </w:rPr>
              <w:t>技术单项应用</w:t>
            </w:r>
          </w:p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2.BIM</w:t>
            </w:r>
            <w:r>
              <w:rPr>
                <w:rFonts w:hint="eastAsia" w:eastAsia="仿宋_GB2312"/>
                <w:color w:val="000000"/>
                <w:sz w:val="24"/>
              </w:rPr>
              <w:t>技术综合应用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restart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团队主要成员情况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szCs w:val="21"/>
              </w:rPr>
              <w:t>人）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主要成果和创新（列举</w:t>
            </w:r>
            <w:r>
              <w:rPr>
                <w:rFonts w:eastAsia="仿宋_GB2312"/>
                <w:color w:val="000000"/>
                <w:szCs w:val="21"/>
              </w:rPr>
              <w:t>1-3</w:t>
            </w:r>
            <w:r>
              <w:rPr>
                <w:rFonts w:hint="eastAsia" w:eastAsia="仿宋_GB2312"/>
                <w:color w:val="000000"/>
                <w:szCs w:val="21"/>
              </w:rPr>
              <w:t>项）</w:t>
            </w:r>
          </w:p>
        </w:tc>
        <w:tc>
          <w:tcPr>
            <w:tcW w:w="8026" w:type="dxa"/>
            <w:gridSpan w:val="9"/>
            <w:noWrap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申报单位意见（盖公章）</w:t>
            </w:r>
          </w:p>
        </w:tc>
        <w:tc>
          <w:tcPr>
            <w:tcW w:w="8026" w:type="dxa"/>
            <w:gridSpan w:val="9"/>
            <w:tcBorders>
              <w:bottom w:val="single" w:color="auto" w:sz="12" w:space="0"/>
            </w:tcBorders>
            <w:noWrap/>
          </w:tcPr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2020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200" w:firstLineChars="200"/>
        <w:rPr>
          <w:rFonts w:eastAsia="仿宋"/>
          <w:color w:val="000000"/>
          <w:sz w:val="10"/>
          <w:szCs w:val="10"/>
        </w:rPr>
      </w:pPr>
    </w:p>
    <w:p>
      <w:pPr>
        <w:tabs>
          <w:tab w:val="left" w:pos="7543"/>
        </w:tabs>
        <w:jc w:val="left"/>
        <w:sectPr>
          <w:headerReference r:id="rId3" w:type="default"/>
          <w:footerReference r:id="rId4" w:type="default"/>
          <w:pgSz w:w="11906" w:h="16838"/>
          <w:pgMar w:top="1701" w:right="1588" w:bottom="1701" w:left="1588" w:header="851" w:footer="1361" w:gutter="0"/>
          <w:cols w:space="720" w:num="1"/>
          <w:docGrid w:type="lines" w:linePitch="312" w:charSpace="0"/>
        </w:sectPr>
      </w:pPr>
    </w:p>
    <w:p>
      <w:pPr>
        <w:tabs>
          <w:tab w:val="left" w:pos="7543"/>
        </w:tabs>
        <w:snapToGrid w:val="0"/>
        <w:ind w:right="8371" w:rightChars="3986"/>
        <w:jc w:val="left"/>
      </w:pPr>
      <w:bookmarkStart w:id="0" w:name="_GoBack"/>
      <w:bookmarkEnd w:id="0"/>
    </w:p>
    <w:sectPr>
      <w:footerReference r:id="rId5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90"/>
    <w:rsid w:val="00395B90"/>
    <w:rsid w:val="008C4663"/>
    <w:rsid w:val="42CF251C"/>
    <w:rsid w:val="65D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customStyle="1" w:styleId="12">
    <w:name w:val="Body Text Indent Char"/>
    <w:basedOn w:val="9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3">
    <w:name w:val="Balloon Text Char"/>
    <w:basedOn w:val="9"/>
    <w:link w:val="3"/>
    <w:semiHidden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4"/>
    <w:semiHidden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6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9</Pages>
  <Words>443</Words>
  <Characters>2528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2020-08-21T03:00:00Z</cp:lastPrinted>
  <dcterms:modified xsi:type="dcterms:W3CDTF">2020-08-25T02:10:51Z</dcterms:modified>
  <dc:title>江苏省建筑行业协会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